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10571"/>
        <w:gridCol w:w="4961"/>
        <w:gridCol w:w="41"/>
      </w:tblGrid>
      <w:tr w:rsidR="000F57BC" w14:paraId="7D68CED9" w14:textId="77777777" w:rsidTr="000F57BC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0A6B8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88B67" w14:textId="77777777" w:rsidR="000F57BC" w:rsidRDefault="000F57BC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0F57BC" w14:paraId="288936D6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38D45245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4E939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40679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0F57BC" w14:paraId="2C3F34A7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309725B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4D2E5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B59C1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0F57BC" w14:paraId="444AABDF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FD3C81B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07AB1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FABB2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0F57BC" w14:paraId="0A98E082" w14:textId="77777777" w:rsidTr="000F57BC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06C8A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0E4DE" w14:textId="77777777" w:rsidR="000F57BC" w:rsidRDefault="000F57BC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0F57BC" w14:paraId="6018A930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5E9961F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0F443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76F61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0F57BC" w14:paraId="3E324D8F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D1F852F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52162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E871D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0F57BC" w14:paraId="11BFC1C7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AD6419D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FF5A1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F1A46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</w:tr>
      <w:tr w:rsidR="000F57BC" w14:paraId="742E4221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479BAAD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B27FC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9BDAB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www.uzqeq.uz</w:t>
              </w:r>
            </w:hyperlink>
          </w:p>
        </w:tc>
      </w:tr>
      <w:tr w:rsidR="000F57BC" w14:paraId="5B2E2E7F" w14:textId="77777777" w:rsidTr="000F57BC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BD33E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3B0B0" w14:textId="77777777" w:rsidR="000F57BC" w:rsidRDefault="000F57BC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0F57BC" w14:paraId="09C87B6A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5BAA0D2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8543C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44143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</w:t>
            </w:r>
          </w:p>
        </w:tc>
      </w:tr>
      <w:tr w:rsidR="000F57BC" w14:paraId="575E7FD7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B333D57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51669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991E3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Изменение в составе ревизионной комиссии</w:t>
            </w:r>
          </w:p>
        </w:tc>
      </w:tr>
      <w:tr w:rsidR="000F57BC" w14:paraId="69661308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F5B34CB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548"/>
              <w:gridCol w:w="2035"/>
              <w:gridCol w:w="2035"/>
              <w:gridCol w:w="690"/>
              <w:gridCol w:w="1633"/>
              <w:gridCol w:w="1117"/>
              <w:gridCol w:w="1751"/>
            </w:tblGrid>
            <w:tr w:rsidR="000F57BC" w14:paraId="6888F519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0539D8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 случае прекращения полномочия лица</w:t>
                  </w:r>
                </w:p>
              </w:tc>
            </w:tr>
            <w:tr w:rsidR="000F57BC" w14:paraId="607E54F8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2FB3EB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163787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5D2B3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50539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6A2D97C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0F57BC" w14:paraId="2C3444B5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698E8FB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1D2CA00C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404BF27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26305B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519F032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207F8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C98EA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725504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0F57BC" w14:paraId="0115F0F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C3CADD1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EE51180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Фазлиддини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Садриддин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DD4EF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92B3020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8E1FFA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19CD8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5EEE420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B273EC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</w:tbl>
          <w:p w14:paraId="41C8F69D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A9AD31" w14:textId="77777777" w:rsidR="000F57BC" w:rsidRDefault="000F57BC">
            <w:pPr>
              <w:rPr>
                <w:sz w:val="20"/>
                <w:szCs w:val="20"/>
              </w:rPr>
            </w:pPr>
          </w:p>
        </w:tc>
      </w:tr>
      <w:tr w:rsidR="000F57BC" w14:paraId="18A04F7D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BF4F8C5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548"/>
              <w:gridCol w:w="2035"/>
              <w:gridCol w:w="2035"/>
              <w:gridCol w:w="690"/>
              <w:gridCol w:w="1633"/>
              <w:gridCol w:w="1117"/>
              <w:gridCol w:w="1751"/>
            </w:tblGrid>
            <w:tr w:rsidR="000F57BC" w14:paraId="040AA784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F84F65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 случае избрания (назначения) лица</w:t>
                  </w:r>
                </w:p>
              </w:tc>
            </w:tr>
            <w:tr w:rsidR="000F57BC" w14:paraId="4DC1A5C3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7C933EB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CD9845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B7638F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735052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7DD3EDF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0F57BC" w14:paraId="4859C1FF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1900FEE3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563F042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8F6D7D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683105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72D7A22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6B36B27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229A3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835B7F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0F57BC" w14:paraId="5605A0AA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742995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16BF9B8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Рахмонов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Махмит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Саломович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57D159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07247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0DC61C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760FD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49912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3516E6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</w:tbl>
          <w:p w14:paraId="30F17087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3976AB8F" w14:textId="77777777" w:rsidR="000F57BC" w:rsidRDefault="000F57BC">
            <w:pPr>
              <w:rPr>
                <w:sz w:val="20"/>
                <w:szCs w:val="20"/>
              </w:rPr>
            </w:pPr>
          </w:p>
        </w:tc>
      </w:tr>
      <w:tr w:rsidR="000F57BC" w14:paraId="657DDBDA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9162D46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3BF7B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Орган эмитента, принявший решения об указанных изменениях: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59E7C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Общие собрание акционеров</w:t>
            </w:r>
          </w:p>
        </w:tc>
      </w:tr>
      <w:tr w:rsidR="000F57BC" w14:paraId="5B04AE56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8682E1C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DC1F0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принятия решения: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5DEE3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  <w:tr w:rsidR="000F57BC" w14:paraId="54D057BA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DA10D74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E10C8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составления протокола: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682E1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77AA62" w14:textId="77777777" w:rsidR="000F57BC" w:rsidRDefault="000F57BC">
            <w:pPr>
              <w:rPr>
                <w:sz w:val="20"/>
                <w:szCs w:val="20"/>
              </w:rPr>
            </w:pPr>
          </w:p>
        </w:tc>
      </w:tr>
      <w:tr w:rsidR="000F57BC" w14:paraId="2A665578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7C26A83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D0BAA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Выписка из протокола органа управления и паспортные данные избранного (назначенного) лица, с указанием его места жительства: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55E0F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6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Загрузить</w:t>
              </w:r>
            </w:hyperlink>
          </w:p>
        </w:tc>
      </w:tr>
      <w:tr w:rsidR="000F57BC" w14:paraId="32240891" w14:textId="77777777" w:rsidTr="000F57BC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2E9A546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27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4675"/>
              <w:gridCol w:w="3182"/>
              <w:gridCol w:w="2035"/>
              <w:gridCol w:w="661"/>
              <w:gridCol w:w="1566"/>
              <w:gridCol w:w="1047"/>
              <w:gridCol w:w="1642"/>
            </w:tblGrid>
            <w:tr w:rsidR="000F57BC" w14:paraId="7DD90410" w14:textId="77777777">
              <w:tc>
                <w:tcPr>
                  <w:tcW w:w="0" w:type="auto"/>
                  <w:gridSpan w:val="8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764F9D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Состав ревизионной комиссии</w:t>
                  </w:r>
                </w:p>
              </w:tc>
            </w:tr>
            <w:tr w:rsidR="000F57BC" w14:paraId="3E126FE6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97DC557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90840E5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 лица или полное наименование доверительного управляющего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CAE641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работы, должность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9418F9C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акции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32F0654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Работа в других организациях</w:t>
                  </w:r>
                </w:p>
              </w:tc>
            </w:tr>
            <w:tr w:rsidR="000F57BC" w14:paraId="0F2A3EF5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645BAAEA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2BB8B41E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7E2A5F5" w14:textId="77777777" w:rsidR="000F57BC" w:rsidRDefault="000F57BC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0597A5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A97878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3655BB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838FB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2C7250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должность</w:t>
                  </w:r>
                </w:p>
              </w:tc>
            </w:tr>
            <w:tr w:rsidR="000F57BC" w14:paraId="6E23692E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2BDF2F3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C1E4C17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Хакимов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Бахтовар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159D2D8" w14:textId="77777777" w:rsidR="000F57BC" w:rsidRP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0F57BC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“Global engineering and construction” FZE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DFA5CB2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Представитель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8C2E34B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968AC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557395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4026F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0F57BC" w14:paraId="17781DC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87044B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BC916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Рахмонов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Махмит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Саломович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2211CD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11BDF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B17410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9BE60A7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8ED483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D7B8A5E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  <w:tr w:rsidR="000F57BC" w14:paraId="7B051C1A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61A344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54665A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Раджабов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Давлатёр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Абдусаидович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E76D86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F619DED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EF44451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EDD29B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B575D3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7600AF" w14:textId="77777777" w:rsidR="000F57BC" w:rsidRDefault="000F57BC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-</w:t>
                  </w:r>
                </w:p>
              </w:tc>
            </w:tr>
          </w:tbl>
          <w:p w14:paraId="0E140C2E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</w:tbl>
    <w:p w14:paraId="2B6983EF" w14:textId="77777777" w:rsidR="000F57BC" w:rsidRDefault="000F57BC" w:rsidP="000F57BC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3"/>
        <w:gridCol w:w="4372"/>
      </w:tblGrid>
      <w:tr w:rsidR="000F57BC" w14:paraId="2FD2CE41" w14:textId="77777777" w:rsidTr="000F57BC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738D3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BB7B0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Каимов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Хошим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</w:tr>
      <w:tr w:rsidR="000F57BC" w14:paraId="062C2A52" w14:textId="77777777" w:rsidTr="000F57BC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F5C12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BEAD1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0F57BC" w14:paraId="49A0D71A" w14:textId="77777777" w:rsidTr="000F57BC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04FD2" w14:textId="77777777" w:rsidR="000F57BC" w:rsidRDefault="000F57BC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E328CB" w14:textId="77777777" w:rsidR="000F57BC" w:rsidRDefault="000F57BC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Дусназаров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3E0183" w:rsidRDefault="00D329B0" w:rsidP="003E0183">
      <w:bookmarkStart w:id="0" w:name="_GoBack"/>
      <w:bookmarkEnd w:id="0"/>
    </w:p>
    <w:sectPr w:rsidR="00D329B0" w:rsidRPr="003E0183" w:rsidSect="00933415">
      <w:pgSz w:w="16838" w:h="11906" w:orient="landscape" w:code="9"/>
      <w:pgMar w:top="510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0F57BC"/>
    <w:rsid w:val="00291123"/>
    <w:rsid w:val="003E0183"/>
    <w:rsid w:val="0093341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info.uz/media/documents/%D0%B2%D1%8B%D0%BF%D0%B8%D1%81%D0%BA%D0%B0_2023%D0%B3._8MqrETQ.pdf" TargetMode="External"/><Relationship Id="rId5" Type="http://schemas.openxmlformats.org/officeDocument/2006/relationships/hyperlink" Target="https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4</cp:revision>
  <dcterms:created xsi:type="dcterms:W3CDTF">2023-04-13T05:56:00Z</dcterms:created>
  <dcterms:modified xsi:type="dcterms:W3CDTF">2023-06-05T06:58:00Z</dcterms:modified>
</cp:coreProperties>
</file>